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38" w:dyaOrig="1835">
          <v:rect xmlns:o="urn:schemas-microsoft-com:office:office" xmlns:v="urn:schemas-microsoft-com:vml" id="rectole0000000000" style="width:151.900000pt;height:9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Referral Form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Please return this completed form to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lincolntraumacentre@gmail.com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or the address above.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Referral: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 /_______ /_______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(DD-MM-YYYY)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client aware of and agreeable to this referral?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this referral urgent?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CLIENT INFORMATION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_______________________________________________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Birth Date: __/_____ /____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Age: 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Gender: 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Parent/guardian (if under 18 years) 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 City:______________________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county:  _______ Postal Code 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Phone:______________________ May we leave a message?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Mobile Phone:_____________________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we leave a message?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Email: ____________________________________________May we email?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REFERRING PROFESSIONAL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Organisation_____________________________________________________________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City:______________________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County:  _______               Postal Code 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Phone:______________________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REASONS FOR REFERRAL (PRESENTINGPROBLEMS):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Please give as much detail as possible to enable us to assess correctly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RELEVANT MEDICAL OR PSYCHIATRIC HISTORY?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HISTORY OF AGGRESSIVE BEHAVIOUR AND/OR SELF HARM?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 PREFERENCES :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Would you prefer a Male or Female counsellor?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time/day of appointment suits you best?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lincolntraumacentre@gmail.com" Id="docRId2" Type="http://schemas.openxmlformats.org/officeDocument/2006/relationships/hyperlink" /><Relationship Target="styles.xml" Id="docRId4" Type="http://schemas.openxmlformats.org/officeDocument/2006/relationships/styles" /></Relationships>
</file>